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BD6938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21305B" w:rsidRPr="001961AF" w:rsidRDefault="0021305B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1961AF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1:</w:t>
                  </w:r>
                </w:p>
                <w:p w:rsidR="0021305B" w:rsidRPr="00ED1C09" w:rsidRDefault="0021305B" w:rsidP="00EF0EB8">
                  <w:pPr>
                    <w:bidi/>
                    <w:jc w:val="right"/>
                    <w:rPr>
                      <w:rFonts w:ascii="Verdana" w:hAnsi="Verdana"/>
                    </w:rPr>
                  </w:pPr>
                  <w:r w:rsidRPr="00ED1C09">
                    <w:rPr>
                      <w:rFonts w:ascii="Verdana" w:hAnsi="Verdana"/>
                    </w:rPr>
                    <w:t>Las entidades deben apoyar y respetar la protección de los Derechos Humanos fundam</w:t>
                  </w:r>
                  <w:r>
                    <w:rPr>
                      <w:rFonts w:ascii="Verdana" w:hAnsi="Verdana"/>
                    </w:rPr>
                    <w:t>e</w:t>
                  </w:r>
                  <w:r w:rsidRPr="00ED1C09">
                    <w:rPr>
                      <w:rFonts w:ascii="Verdana" w:hAnsi="Verdana"/>
                    </w:rPr>
                    <w:t>ntales, reconocidos internacionalmente, dentro de su ámbito de influencia.</w:t>
                  </w: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Default="0021305B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E84591" w:rsidRDefault="00E84591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1961AF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1961AF" w:rsidRDefault="00BD6938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42" type="#_x0000_t202" style="position:absolute;margin-left:-8.25pt;margin-top:1.9pt;width:498pt;height:23.25pt;z-index:251657216" fillcolor="#d90505" strokecolor="#f2f2f2" strokeweight="1pt">
                  <v:fill opacity="52429f" color2="#974706" angle="-135" focus="100%" type="gradient"/>
                  <v:shadow on="t" type="perspective" color="#fbd4b4" opacity=".5" origin=",.5" offset="0,0" matrix=",-56756f,,.5"/>
                  <v:textbox style="mso-next-textbox:#_x0000_s1042">
                    <w:txbxContent>
                      <w:p w:rsidR="0021305B" w:rsidRPr="001961AF" w:rsidRDefault="0021305B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1961AF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1961AF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1961A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B" w:rsidRPr="001B783B" w:rsidRDefault="00BE3FEB" w:rsidP="00BE3FEB">
            <w:pPr>
              <w:rPr>
                <w:rFonts w:ascii="Verdana" w:hAnsi="Verdana"/>
                <w:b/>
              </w:rPr>
            </w:pPr>
            <w:r w:rsidRPr="001B783B">
              <w:rPr>
                <w:rFonts w:ascii="Verdana" w:hAnsi="Verdana"/>
                <w:b/>
              </w:rPr>
              <w:t>¿Dispone la entidad de una acción concreta? Describa la acción o acciones concretas llevadas a cabo, en relación a este principio, durante el ejercicio.</w:t>
            </w:r>
          </w:p>
          <w:p w:rsidR="009960D5" w:rsidRPr="001961AF" w:rsidRDefault="009960D5" w:rsidP="00BE3FE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7691A" w:rsidRPr="003F7779" w:rsidTr="001961A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BF4EF1" w:rsidP="00BF4EF1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Enlaces:</w:t>
            </w:r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Default="00BF4EF1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r w:rsidR="00BE7A17">
              <w:rPr>
                <w:rFonts w:ascii="Arial" w:hAnsi="Arial" w:cs="Arial"/>
              </w:rPr>
              <w:t xml:space="preserve">n de </w:t>
            </w:r>
            <w:r>
              <w:rPr>
                <w:rFonts w:ascii="Arial" w:hAnsi="Arial" w:cs="Arial"/>
              </w:rPr>
              <w:t>Acció</w:t>
            </w:r>
            <w:r w:rsidR="00BE7A17">
              <w:rPr>
                <w:rFonts w:ascii="Arial" w:hAnsi="Arial" w:cs="Arial"/>
              </w:rPr>
              <w:t>n Social para e</w:t>
            </w:r>
            <w:r>
              <w:rPr>
                <w:rFonts w:ascii="Arial" w:hAnsi="Arial" w:cs="Arial"/>
              </w:rPr>
              <w:t>l personal de la UPC:</w:t>
            </w:r>
          </w:p>
          <w:p w:rsidR="00BF4EF1" w:rsidRDefault="00BD6938" w:rsidP="00BF4EF1">
            <w:pPr>
              <w:rPr>
                <w:rFonts w:ascii="Arial" w:hAnsi="Arial" w:cs="Arial"/>
              </w:rPr>
            </w:pPr>
            <w:hyperlink r:id="rId9" w:tooltip="Pla d’Acció Social per al personal de la UPC" w:history="1">
              <w:r w:rsidR="00BF4EF1">
                <w:rPr>
                  <w:rStyle w:val="Enlla"/>
                  <w:rFonts w:ascii="Arial" w:hAnsi="Arial" w:cs="Arial"/>
                </w:rPr>
                <w:t xml:space="preserve">Pla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d’Acció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Social per al personal de la UPC</w:t>
              </w:r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Default="00BE7A17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del Consejo de Gobierno</w:t>
            </w:r>
            <w:r w:rsidR="00BF4EF1" w:rsidRPr="008113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</w:t>
            </w:r>
            <w:r w:rsidR="00BF4EF1" w:rsidRPr="00811314">
              <w:rPr>
                <w:rFonts w:ascii="Arial" w:hAnsi="Arial" w:cs="Arial"/>
              </w:rPr>
              <w:t xml:space="preserve"> </w:t>
            </w:r>
            <w:r w:rsidR="00BF4EF1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puesta</w:t>
            </w:r>
            <w:r w:rsidR="00BF4EF1" w:rsidRPr="00811314">
              <w:rPr>
                <w:rFonts w:ascii="Arial" w:hAnsi="Arial" w:cs="Arial"/>
              </w:rPr>
              <w:t xml:space="preserve"> </w:t>
            </w:r>
            <w:r w:rsidR="00BF4EF1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marcha</w:t>
            </w:r>
            <w:r w:rsidR="00BF4EF1" w:rsidRPr="00811314">
              <w:rPr>
                <w:rFonts w:ascii="Arial" w:hAnsi="Arial" w:cs="Arial"/>
              </w:rPr>
              <w:t xml:space="preserve"> </w:t>
            </w:r>
            <w:r w:rsidR="00BF4EF1">
              <w:rPr>
                <w:rFonts w:ascii="Arial" w:hAnsi="Arial" w:cs="Arial"/>
              </w:rPr>
              <w:t>del</w:t>
            </w:r>
            <w:r w:rsidR="00BF4EF1" w:rsidRPr="00811314">
              <w:rPr>
                <w:rFonts w:ascii="Arial" w:hAnsi="Arial" w:cs="Arial"/>
              </w:rPr>
              <w:t xml:space="preserve"> </w:t>
            </w:r>
            <w:r w:rsidR="00BF4EF1">
              <w:rPr>
                <w:rFonts w:ascii="Arial" w:hAnsi="Arial" w:cs="Arial"/>
              </w:rPr>
              <w:t>Pla</w:t>
            </w:r>
            <w:r>
              <w:rPr>
                <w:rFonts w:ascii="Arial" w:hAnsi="Arial" w:cs="Arial"/>
              </w:rPr>
              <w:t>n</w:t>
            </w:r>
            <w:r w:rsidR="00BF4EF1">
              <w:rPr>
                <w:rFonts w:ascii="Arial" w:hAnsi="Arial" w:cs="Arial"/>
              </w:rPr>
              <w:t xml:space="preserve"> Pilot</w:t>
            </w:r>
            <w:r>
              <w:rPr>
                <w:rFonts w:ascii="Arial" w:hAnsi="Arial" w:cs="Arial"/>
              </w:rPr>
              <w:t>o</w:t>
            </w:r>
            <w:r w:rsidR="00BF4EF1">
              <w:rPr>
                <w:rFonts w:ascii="Arial" w:hAnsi="Arial" w:cs="Arial"/>
              </w:rPr>
              <w:t xml:space="preserve"> de Telet</w:t>
            </w:r>
            <w:r>
              <w:rPr>
                <w:rFonts w:ascii="Arial" w:hAnsi="Arial" w:cs="Arial"/>
              </w:rPr>
              <w:t>rabajo</w:t>
            </w:r>
            <w:r w:rsidR="00BF4E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el Personal de </w:t>
            </w:r>
            <w:r w:rsidR="00BF4EF1">
              <w:rPr>
                <w:rFonts w:ascii="Arial" w:hAnsi="Arial" w:cs="Arial"/>
              </w:rPr>
              <w:t>Administració</w:t>
            </w:r>
            <w:r>
              <w:rPr>
                <w:rFonts w:ascii="Arial" w:hAnsi="Arial" w:cs="Arial"/>
              </w:rPr>
              <w:t>n y Servicios</w:t>
            </w:r>
            <w:r w:rsidR="00BF4EF1">
              <w:rPr>
                <w:rFonts w:ascii="Arial" w:hAnsi="Arial" w:cs="Arial"/>
              </w:rPr>
              <w:t xml:space="preserve"> de la UPC:</w:t>
            </w:r>
          </w:p>
          <w:p w:rsidR="00BF4EF1" w:rsidRDefault="00BD6938" w:rsidP="00BF4EF1">
            <w:pPr>
              <w:rPr>
                <w:rFonts w:ascii="Arial" w:hAnsi="Arial" w:cs="Arial"/>
              </w:rPr>
            </w:pPr>
            <w:hyperlink r:id="rId10" w:tooltip="Pla Pilot de Teletreball per al Personal d’Administració i Serveis de la UPC" w:history="1">
              <w:r w:rsidR="00BF4EF1">
                <w:rPr>
                  <w:rStyle w:val="Enlla"/>
                  <w:rFonts w:ascii="Arial" w:hAnsi="Arial" w:cs="Arial"/>
                </w:rPr>
                <w:t xml:space="preserve">Pla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Pilot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de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Teletreball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per al Personal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d’Administració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i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Serveis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de la UPC</w:t>
              </w:r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Default="00BE7A17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Puesta en marcha</w:t>
            </w:r>
            <w:r w:rsidR="00BF4EF1">
              <w:rPr>
                <w:rFonts w:ascii="Arial" w:hAnsi="Arial" w:cs="Arial"/>
              </w:rPr>
              <w:t xml:space="preserve"> del Pla</w:t>
            </w:r>
            <w:r>
              <w:rPr>
                <w:rFonts w:ascii="Arial" w:hAnsi="Arial" w:cs="Arial"/>
              </w:rPr>
              <w:t>n</w:t>
            </w:r>
            <w:r w:rsidR="00BF4EF1">
              <w:rPr>
                <w:rFonts w:ascii="Arial" w:hAnsi="Arial" w:cs="Arial"/>
              </w:rPr>
              <w:t xml:space="preserve"> Pilot</w:t>
            </w:r>
            <w:r>
              <w:rPr>
                <w:rFonts w:ascii="Arial" w:hAnsi="Arial" w:cs="Arial"/>
              </w:rPr>
              <w:t>o de Teletrabajo</w:t>
            </w:r>
            <w:r w:rsidR="00BF4EF1">
              <w:rPr>
                <w:rFonts w:ascii="Arial" w:hAnsi="Arial" w:cs="Arial"/>
              </w:rPr>
              <w:t xml:space="preserve">. Informe </w:t>
            </w:r>
            <w:r>
              <w:rPr>
                <w:rFonts w:ascii="Arial" w:hAnsi="Arial" w:cs="Arial"/>
              </w:rPr>
              <w:t>de evaluación</w:t>
            </w:r>
            <w:r w:rsidR="00BF4EF1">
              <w:rPr>
                <w:rFonts w:ascii="Arial" w:hAnsi="Arial" w:cs="Arial"/>
              </w:rPr>
              <w:t>:</w:t>
            </w:r>
          </w:p>
          <w:p w:rsidR="00BF4EF1" w:rsidRDefault="00BD6938" w:rsidP="00BF4EF1">
            <w:pPr>
              <w:rPr>
                <w:rFonts w:ascii="Arial" w:hAnsi="Arial" w:cs="Arial"/>
              </w:rPr>
            </w:pPr>
            <w:hyperlink r:id="rId11" w:tooltip="Pla Pilot de Teletreball. Informe d’avaluació" w:history="1">
              <w:r w:rsidR="00BF4EF1">
                <w:rPr>
                  <w:rStyle w:val="Enlla"/>
                  <w:rFonts w:ascii="Arial" w:hAnsi="Arial" w:cs="Arial"/>
                </w:rPr>
                <w:t xml:space="preserve">Pla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Pilot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de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Teletreball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. Informe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d’avaluació</w:t>
              </w:r>
              <w:proofErr w:type="spellEnd"/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Pr="00FF062B" w:rsidRDefault="00BF4EF1" w:rsidP="00BF4EF1">
            <w:pPr>
              <w:rPr>
                <w:rFonts w:ascii="Arial" w:hAnsi="Arial" w:cs="Arial"/>
              </w:rPr>
            </w:pPr>
            <w:r w:rsidRPr="00FF062B">
              <w:rPr>
                <w:rFonts w:ascii="Arial" w:hAnsi="Arial" w:cs="Arial"/>
              </w:rPr>
              <w:t>Pla</w:t>
            </w:r>
            <w:r w:rsidR="00BE7A17" w:rsidRPr="00FF062B">
              <w:rPr>
                <w:rFonts w:ascii="Arial" w:hAnsi="Arial" w:cs="Arial"/>
              </w:rPr>
              <w:t>n</w:t>
            </w:r>
            <w:r w:rsidRPr="00FF062B">
              <w:rPr>
                <w:rFonts w:ascii="Arial" w:hAnsi="Arial" w:cs="Arial"/>
              </w:rPr>
              <w:t xml:space="preserve"> de Formació</w:t>
            </w:r>
            <w:r w:rsidR="00BE7A17" w:rsidRPr="00FF062B">
              <w:rPr>
                <w:rFonts w:ascii="Arial" w:hAnsi="Arial" w:cs="Arial"/>
              </w:rPr>
              <w:t>n</w:t>
            </w:r>
            <w:r w:rsidRPr="00FF062B">
              <w:rPr>
                <w:rFonts w:ascii="Arial" w:hAnsi="Arial" w:cs="Arial"/>
              </w:rPr>
              <w:t xml:space="preserve"> 2008-2011:</w:t>
            </w:r>
          </w:p>
          <w:p w:rsidR="00BF4EF1" w:rsidRPr="00FF062B" w:rsidRDefault="00BD6938" w:rsidP="00BF4EF1">
            <w:pPr>
              <w:rPr>
                <w:rFonts w:ascii="Arial" w:hAnsi="Arial" w:cs="Arial"/>
              </w:rPr>
            </w:pPr>
            <w:hyperlink r:id="rId12" w:tooltip="Pla de Formació 2008-2011" w:history="1">
              <w:r w:rsidR="00BF4EF1" w:rsidRPr="00FF062B">
                <w:rPr>
                  <w:rStyle w:val="Enlla"/>
                  <w:rFonts w:ascii="Arial" w:hAnsi="Arial" w:cs="Arial"/>
                  <w:color w:val="auto"/>
                </w:rPr>
                <w:t xml:space="preserve">Pla de </w:t>
              </w:r>
              <w:proofErr w:type="spellStart"/>
              <w:r w:rsidR="00BF4EF1" w:rsidRPr="00FF062B">
                <w:rPr>
                  <w:rStyle w:val="Enlla"/>
                  <w:rFonts w:ascii="Arial" w:hAnsi="Arial" w:cs="Arial"/>
                  <w:color w:val="auto"/>
                </w:rPr>
                <w:t>Formació</w:t>
              </w:r>
              <w:proofErr w:type="spellEnd"/>
              <w:r w:rsidR="00BF4EF1" w:rsidRPr="00FF062B">
                <w:rPr>
                  <w:rStyle w:val="Enlla"/>
                  <w:rFonts w:ascii="Arial" w:hAnsi="Arial" w:cs="Arial"/>
                  <w:color w:val="auto"/>
                </w:rPr>
                <w:t xml:space="preserve"> 2008-2011</w:t>
              </w:r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E67152" w:rsidRPr="00E11C50" w:rsidRDefault="00E67152" w:rsidP="00BF4EF1">
            <w:pPr>
              <w:rPr>
                <w:rFonts w:ascii="Arial" w:hAnsi="Arial" w:cs="Arial"/>
              </w:rPr>
            </w:pPr>
            <w:r w:rsidRPr="00E11C50">
              <w:rPr>
                <w:rFonts w:ascii="Arial" w:hAnsi="Arial" w:cs="Arial"/>
              </w:rPr>
              <w:t>Memoria de Formación 2010</w:t>
            </w:r>
            <w:r w:rsidR="0063034F" w:rsidRPr="00E11C50">
              <w:rPr>
                <w:rFonts w:ascii="Arial" w:hAnsi="Arial" w:cs="Arial"/>
              </w:rPr>
              <w:t xml:space="preserve">  (PAS)</w:t>
            </w:r>
          </w:p>
          <w:p w:rsidR="00E67152" w:rsidRPr="00E11C50" w:rsidRDefault="00BD6938" w:rsidP="00BF4EF1">
            <w:pPr>
              <w:rPr>
                <w:rFonts w:ascii="Arial" w:hAnsi="Arial" w:cs="Arial"/>
              </w:rPr>
            </w:pPr>
            <w:hyperlink r:id="rId13" w:history="1">
              <w:r w:rsidR="00E67152" w:rsidRPr="00E11C50">
                <w:rPr>
                  <w:rStyle w:val="Enlla"/>
                  <w:rFonts w:ascii="Arial" w:hAnsi="Arial" w:cs="Arial"/>
                  <w:color w:val="auto"/>
                </w:rPr>
                <w:t>Memoria Formación 2010</w:t>
              </w:r>
            </w:hyperlink>
          </w:p>
          <w:p w:rsidR="00E67152" w:rsidRDefault="00E67152" w:rsidP="00BF4EF1">
            <w:pPr>
              <w:rPr>
                <w:rFonts w:ascii="Arial" w:hAnsi="Arial" w:cs="Arial"/>
              </w:rPr>
            </w:pPr>
          </w:p>
          <w:p w:rsidR="00BF4EF1" w:rsidRDefault="00BF4EF1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r w:rsidR="00BE7A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de Formació</w:t>
            </w:r>
            <w:r w:rsidR="00BE7A17">
              <w:rPr>
                <w:rFonts w:ascii="Arial" w:hAnsi="Arial" w:cs="Arial"/>
              </w:rPr>
              <w:t>n del Personal Docente e Investigador</w:t>
            </w:r>
            <w:r>
              <w:rPr>
                <w:rFonts w:ascii="Arial" w:hAnsi="Arial" w:cs="Arial"/>
              </w:rPr>
              <w:t>:</w:t>
            </w:r>
          </w:p>
          <w:p w:rsidR="00FF062B" w:rsidRPr="00E11C50" w:rsidRDefault="00BD6938" w:rsidP="00BF4EF1">
            <w:pPr>
              <w:rPr>
                <w:rFonts w:ascii="Arial" w:hAnsi="Arial" w:cs="Arial"/>
              </w:rPr>
            </w:pPr>
            <w:hyperlink r:id="rId14" w:history="1">
              <w:r w:rsidR="00FF062B" w:rsidRPr="00E11C50">
                <w:rPr>
                  <w:rStyle w:val="Enlla"/>
                  <w:rFonts w:ascii="Arial" w:hAnsi="Arial" w:cs="Arial"/>
                  <w:color w:val="auto"/>
                </w:rPr>
                <w:t xml:space="preserve">Pla de </w:t>
              </w:r>
              <w:proofErr w:type="spellStart"/>
              <w:r w:rsidR="00FF062B" w:rsidRPr="00E11C50">
                <w:rPr>
                  <w:rStyle w:val="Enlla"/>
                  <w:rFonts w:ascii="Arial" w:hAnsi="Arial" w:cs="Arial"/>
                  <w:color w:val="auto"/>
                </w:rPr>
                <w:t>Formació</w:t>
              </w:r>
              <w:proofErr w:type="spellEnd"/>
              <w:r w:rsidR="00FF062B" w:rsidRPr="00E11C50">
                <w:rPr>
                  <w:rStyle w:val="Enlla"/>
                  <w:rFonts w:ascii="Arial" w:hAnsi="Arial" w:cs="Arial"/>
                  <w:color w:val="auto"/>
                </w:rPr>
                <w:t xml:space="preserve"> del PDI</w:t>
              </w:r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Default="00BF4EF1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Prevenció</w:t>
            </w:r>
            <w:r w:rsidR="00BE7A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de Ri</w:t>
            </w:r>
            <w:r w:rsidR="00BE7A17">
              <w:rPr>
                <w:rFonts w:ascii="Arial" w:hAnsi="Arial" w:cs="Arial"/>
              </w:rPr>
              <w:t>esgos</w:t>
            </w:r>
            <w:r>
              <w:rPr>
                <w:rFonts w:ascii="Arial" w:hAnsi="Arial" w:cs="Arial"/>
              </w:rPr>
              <w:t xml:space="preserve"> Laboral</w:t>
            </w:r>
            <w:r w:rsidR="00BE7A1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 de la UPC:</w:t>
            </w:r>
          </w:p>
          <w:p w:rsidR="00BF4EF1" w:rsidRDefault="00BD6938" w:rsidP="00BF4EF1">
            <w:hyperlink r:id="rId15" w:tooltip="Política de Prevenció de Riscos Laborals de la UPC" w:history="1">
              <w:r w:rsidR="00BF4EF1">
                <w:rPr>
                  <w:rStyle w:val="Enlla"/>
                  <w:rFonts w:ascii="Arial" w:hAnsi="Arial" w:cs="Arial"/>
                </w:rPr>
                <w:t xml:space="preserve">Política de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Prevenció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de Riscos </w:t>
              </w:r>
              <w:proofErr w:type="spellStart"/>
              <w:r w:rsidR="00BF4EF1">
                <w:rPr>
                  <w:rStyle w:val="Enlla"/>
                  <w:rFonts w:ascii="Arial" w:hAnsi="Arial" w:cs="Arial"/>
                </w:rPr>
                <w:t>Laborals</w:t>
              </w:r>
              <w:proofErr w:type="spellEnd"/>
              <w:r w:rsidR="00BF4EF1">
                <w:rPr>
                  <w:rStyle w:val="Enlla"/>
                  <w:rFonts w:ascii="Arial" w:hAnsi="Arial" w:cs="Arial"/>
                </w:rPr>
                <w:t xml:space="preserve"> de la UPC</w:t>
              </w:r>
            </w:hyperlink>
          </w:p>
          <w:p w:rsidR="00CA3E79" w:rsidRDefault="00CA3E79" w:rsidP="00BF4EF1"/>
          <w:p w:rsidR="00CA3E79" w:rsidRPr="00E11C50" w:rsidRDefault="00CA3E79" w:rsidP="00BF4EF1">
            <w:pPr>
              <w:rPr>
                <w:rFonts w:ascii="Arial" w:hAnsi="Arial" w:cs="Arial"/>
              </w:rPr>
            </w:pPr>
            <w:r w:rsidRPr="00E11C50">
              <w:rPr>
                <w:rFonts w:ascii="Arial" w:hAnsi="Arial" w:cs="Arial"/>
              </w:rPr>
              <w:t>Plan de inversiones 2007/2010 para la mejora de las condiciones de trabajo en laboratorios y talleres</w:t>
            </w:r>
          </w:p>
          <w:p w:rsidR="00CA3E79" w:rsidRPr="00E11C50" w:rsidRDefault="00BD6938" w:rsidP="00BF4EF1">
            <w:pPr>
              <w:rPr>
                <w:rFonts w:ascii="Arial" w:hAnsi="Arial" w:cs="Arial"/>
              </w:rPr>
            </w:pPr>
            <w:hyperlink r:id="rId16" w:history="1">
              <w:r w:rsidR="00CA3E79" w:rsidRPr="00E11C50">
                <w:rPr>
                  <w:rStyle w:val="Enlla"/>
                  <w:rFonts w:ascii="Arial" w:hAnsi="Arial" w:cs="Arial"/>
                  <w:color w:val="auto"/>
                </w:rPr>
                <w:t>Plan de inversiones LT 200/2010</w:t>
              </w:r>
            </w:hyperlink>
          </w:p>
          <w:p w:rsidR="00BF4EF1" w:rsidRDefault="00BF4EF1" w:rsidP="00BF4EF1">
            <w:pPr>
              <w:rPr>
                <w:rFonts w:ascii="Arial" w:hAnsi="Arial" w:cs="Arial"/>
              </w:rPr>
            </w:pPr>
          </w:p>
          <w:p w:rsidR="00BF4EF1" w:rsidRDefault="00BF4EF1" w:rsidP="00BF4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 de Ayudas del CCD</w:t>
            </w:r>
          </w:p>
          <w:p w:rsidR="00BF4EF1" w:rsidRDefault="00BD6938" w:rsidP="00BF4EF1">
            <w:pPr>
              <w:rPr>
                <w:rFonts w:ascii="Arial" w:hAnsi="Arial" w:cs="Arial"/>
              </w:rPr>
            </w:pPr>
            <w:hyperlink r:id="rId17" w:history="1">
              <w:r w:rsidR="00BF4EF1" w:rsidRPr="00875335">
                <w:rPr>
                  <w:rStyle w:val="Enlla"/>
                  <w:rFonts w:ascii="Arial" w:hAnsi="Arial" w:cs="Arial"/>
                </w:rPr>
                <w:t>Convocatorias ayudas CCD</w:t>
              </w:r>
            </w:hyperlink>
          </w:p>
          <w:p w:rsidR="006E57EB" w:rsidRPr="001961AF" w:rsidRDefault="006E57EB" w:rsidP="0087533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F82297" w:rsidRDefault="00F82297" w:rsidP="009960D5">
      <w:pPr>
        <w:rPr>
          <w:rFonts w:ascii="Verdana" w:hAnsi="Verdana"/>
        </w:rPr>
      </w:pPr>
    </w:p>
    <w:sectPr w:rsidR="00F82297" w:rsidSect="002644E8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5" w:rsidRDefault="004F4AB5" w:rsidP="002644E8">
      <w:r>
        <w:separator/>
      </w:r>
    </w:p>
  </w:endnote>
  <w:endnote w:type="continuationSeparator" w:id="0">
    <w:p w:rsidR="004F4AB5" w:rsidRDefault="004F4AB5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21305B" w:rsidRPr="00AF591F" w:rsidTr="001961AF">
      <w:tc>
        <w:tcPr>
          <w:tcW w:w="4943" w:type="dxa"/>
        </w:tcPr>
        <w:p w:rsidR="0021305B" w:rsidRPr="001961AF" w:rsidRDefault="0021305B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21305B" w:rsidRPr="001961AF" w:rsidRDefault="003257E6" w:rsidP="001961A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1961AF">
            <w:rPr>
              <w:rFonts w:ascii="Verdana" w:hAnsi="Verdana"/>
              <w:sz w:val="18"/>
              <w:szCs w:val="18"/>
            </w:rPr>
            <w:fldChar w:fldCharType="begin"/>
          </w:r>
          <w:r w:rsidR="0021305B" w:rsidRPr="001961A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1961AF">
            <w:rPr>
              <w:rFonts w:ascii="Verdana" w:hAnsi="Verdana"/>
              <w:sz w:val="18"/>
              <w:szCs w:val="18"/>
            </w:rPr>
            <w:fldChar w:fldCharType="separate"/>
          </w:r>
          <w:r w:rsidR="00BD6938">
            <w:rPr>
              <w:rFonts w:ascii="Verdana" w:hAnsi="Verdana"/>
              <w:noProof/>
              <w:sz w:val="18"/>
              <w:szCs w:val="18"/>
            </w:rPr>
            <w:t>1</w:t>
          </w:r>
          <w:r w:rsidRPr="001961A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1305B" w:rsidRDefault="0021305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5" w:rsidRDefault="004F4AB5" w:rsidP="002644E8">
      <w:r>
        <w:separator/>
      </w:r>
    </w:p>
  </w:footnote>
  <w:footnote w:type="continuationSeparator" w:id="0">
    <w:p w:rsidR="004F4AB5" w:rsidRDefault="004F4AB5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21305B" w:rsidTr="001961AF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1305B" w:rsidRPr="001961AF" w:rsidRDefault="0021305B" w:rsidP="00BD6938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1961AF">
            <w:rPr>
              <w:rFonts w:ascii="Verdana" w:hAnsi="Verdana"/>
              <w:b/>
              <w:bCs/>
            </w:rPr>
            <w:t>Red Española del Pacto Mundial – INFORME DE PROGRESO UPC 20</w:t>
          </w:r>
          <w:r w:rsidR="00BE3FEB">
            <w:rPr>
              <w:rFonts w:ascii="Verdana" w:hAnsi="Verdana"/>
              <w:b/>
              <w:bCs/>
            </w:rPr>
            <w:t>1</w:t>
          </w:r>
          <w:r w:rsidR="00BD6938">
            <w:rPr>
              <w:rFonts w:ascii="Verdana" w:hAnsi="Verdana"/>
              <w:b/>
              <w:bCs/>
            </w:rPr>
            <w:t>2</w:t>
          </w:r>
        </w:p>
      </w:tc>
    </w:tr>
  </w:tbl>
  <w:p w:rsidR="0021305B" w:rsidRDefault="0021305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687"/>
    <w:multiLevelType w:val="hybridMultilevel"/>
    <w:tmpl w:val="96861888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37A0"/>
    <w:multiLevelType w:val="hybridMultilevel"/>
    <w:tmpl w:val="679E76F2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2B8C"/>
    <w:multiLevelType w:val="hybridMultilevel"/>
    <w:tmpl w:val="26A05410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BF5"/>
    <w:multiLevelType w:val="multilevel"/>
    <w:tmpl w:val="C5F60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100A"/>
    <w:multiLevelType w:val="hybridMultilevel"/>
    <w:tmpl w:val="F2621D0C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40247"/>
    <w:rsid w:val="000500E7"/>
    <w:rsid w:val="00061362"/>
    <w:rsid w:val="00063365"/>
    <w:rsid w:val="00084D26"/>
    <w:rsid w:val="000D3568"/>
    <w:rsid w:val="000F0CC3"/>
    <w:rsid w:val="001222BD"/>
    <w:rsid w:val="00165748"/>
    <w:rsid w:val="00194D9C"/>
    <w:rsid w:val="001961AF"/>
    <w:rsid w:val="001B783B"/>
    <w:rsid w:val="001C4433"/>
    <w:rsid w:val="001F4FC0"/>
    <w:rsid w:val="0021305B"/>
    <w:rsid w:val="00222FAE"/>
    <w:rsid w:val="00223D43"/>
    <w:rsid w:val="002473E7"/>
    <w:rsid w:val="002601F6"/>
    <w:rsid w:val="00261B08"/>
    <w:rsid w:val="002644E8"/>
    <w:rsid w:val="00274E0A"/>
    <w:rsid w:val="0027691A"/>
    <w:rsid w:val="00292280"/>
    <w:rsid w:val="00293ADB"/>
    <w:rsid w:val="002A3632"/>
    <w:rsid w:val="002E0D8C"/>
    <w:rsid w:val="00310935"/>
    <w:rsid w:val="003257E6"/>
    <w:rsid w:val="00356993"/>
    <w:rsid w:val="003B35CD"/>
    <w:rsid w:val="003B6B90"/>
    <w:rsid w:val="003F7779"/>
    <w:rsid w:val="00415AD8"/>
    <w:rsid w:val="00466980"/>
    <w:rsid w:val="004679B9"/>
    <w:rsid w:val="004E071C"/>
    <w:rsid w:val="004F4AB5"/>
    <w:rsid w:val="005013DF"/>
    <w:rsid w:val="00502CB6"/>
    <w:rsid w:val="0050553C"/>
    <w:rsid w:val="00527985"/>
    <w:rsid w:val="00533292"/>
    <w:rsid w:val="00540590"/>
    <w:rsid w:val="00552E6F"/>
    <w:rsid w:val="0058312B"/>
    <w:rsid w:val="005D1FB1"/>
    <w:rsid w:val="005D46E9"/>
    <w:rsid w:val="005D64A6"/>
    <w:rsid w:val="005D6D39"/>
    <w:rsid w:val="005F16C6"/>
    <w:rsid w:val="005F2B7E"/>
    <w:rsid w:val="00621EDF"/>
    <w:rsid w:val="00625ED0"/>
    <w:rsid w:val="0063034F"/>
    <w:rsid w:val="006443CE"/>
    <w:rsid w:val="00644DEF"/>
    <w:rsid w:val="006A487F"/>
    <w:rsid w:val="006B4E99"/>
    <w:rsid w:val="006E57EB"/>
    <w:rsid w:val="006E6176"/>
    <w:rsid w:val="00714086"/>
    <w:rsid w:val="00731FD9"/>
    <w:rsid w:val="007C792F"/>
    <w:rsid w:val="007D0E6D"/>
    <w:rsid w:val="007D7FB0"/>
    <w:rsid w:val="007E37E3"/>
    <w:rsid w:val="007E55B6"/>
    <w:rsid w:val="00807413"/>
    <w:rsid w:val="00813FA2"/>
    <w:rsid w:val="0081787D"/>
    <w:rsid w:val="00822D2C"/>
    <w:rsid w:val="00861BB7"/>
    <w:rsid w:val="00874BF4"/>
    <w:rsid w:val="00875335"/>
    <w:rsid w:val="008878FF"/>
    <w:rsid w:val="008F4E4A"/>
    <w:rsid w:val="008F58CB"/>
    <w:rsid w:val="008F636D"/>
    <w:rsid w:val="00965B59"/>
    <w:rsid w:val="009960D5"/>
    <w:rsid w:val="009B08A0"/>
    <w:rsid w:val="009B2A0B"/>
    <w:rsid w:val="009C0AEC"/>
    <w:rsid w:val="009D44CD"/>
    <w:rsid w:val="009E176E"/>
    <w:rsid w:val="009E5CB8"/>
    <w:rsid w:val="00A21900"/>
    <w:rsid w:val="00A27862"/>
    <w:rsid w:val="00A44F1F"/>
    <w:rsid w:val="00AA728A"/>
    <w:rsid w:val="00AC74C6"/>
    <w:rsid w:val="00AE6174"/>
    <w:rsid w:val="00AE722D"/>
    <w:rsid w:val="00AF3500"/>
    <w:rsid w:val="00AF591F"/>
    <w:rsid w:val="00B468E1"/>
    <w:rsid w:val="00B60A51"/>
    <w:rsid w:val="00B63803"/>
    <w:rsid w:val="00B63961"/>
    <w:rsid w:val="00B81B5F"/>
    <w:rsid w:val="00BA7A6D"/>
    <w:rsid w:val="00BB2CE6"/>
    <w:rsid w:val="00BB4B25"/>
    <w:rsid w:val="00BC2EBE"/>
    <w:rsid w:val="00BD574B"/>
    <w:rsid w:val="00BD6938"/>
    <w:rsid w:val="00BE3FEB"/>
    <w:rsid w:val="00BE7A17"/>
    <w:rsid w:val="00BF4EF1"/>
    <w:rsid w:val="00C02FEB"/>
    <w:rsid w:val="00C2599A"/>
    <w:rsid w:val="00C507BF"/>
    <w:rsid w:val="00C568B8"/>
    <w:rsid w:val="00C75DC5"/>
    <w:rsid w:val="00CA3E79"/>
    <w:rsid w:val="00CC231D"/>
    <w:rsid w:val="00CD6FF3"/>
    <w:rsid w:val="00CF7176"/>
    <w:rsid w:val="00D02C6B"/>
    <w:rsid w:val="00D85DC6"/>
    <w:rsid w:val="00DC5E37"/>
    <w:rsid w:val="00DD034F"/>
    <w:rsid w:val="00DD5281"/>
    <w:rsid w:val="00DE5EAB"/>
    <w:rsid w:val="00E11C50"/>
    <w:rsid w:val="00E30862"/>
    <w:rsid w:val="00E336FE"/>
    <w:rsid w:val="00E5727F"/>
    <w:rsid w:val="00E67152"/>
    <w:rsid w:val="00E76046"/>
    <w:rsid w:val="00E84591"/>
    <w:rsid w:val="00EA0E07"/>
    <w:rsid w:val="00ED1C09"/>
    <w:rsid w:val="00EF0EB8"/>
    <w:rsid w:val="00EF2F20"/>
    <w:rsid w:val="00EF4DA4"/>
    <w:rsid w:val="00F173DA"/>
    <w:rsid w:val="00F25491"/>
    <w:rsid w:val="00F50B21"/>
    <w:rsid w:val="00F82297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customStyle="1" w:styleId="description">
    <w:name w:val="description"/>
    <w:basedOn w:val="Tipusdelletraperdefectedelpargraf"/>
    <w:rsid w:val="00E84591"/>
  </w:style>
  <w:style w:type="paragraph" w:styleId="Pargrafdellista">
    <w:name w:val="List Paragraph"/>
    <w:basedOn w:val="Normal"/>
    <w:uiPriority w:val="34"/>
    <w:qFormat/>
    <w:rsid w:val="00E845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B21"/>
    <w:pPr>
      <w:spacing w:before="100" w:beforeAutospacing="1" w:after="100" w:afterAutospacing="1"/>
    </w:pPr>
  </w:style>
  <w:style w:type="paragraph" w:customStyle="1" w:styleId="Default">
    <w:name w:val="Default"/>
    <w:rsid w:val="00F822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261B08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E7A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002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c.edu/comunitat/pdi-pas/formacio-mobilit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c.edu/web/personal/formacio/2008_2011.pdf" TargetMode="External"/><Relationship Id="rId17" Type="http://schemas.openxmlformats.org/officeDocument/2006/relationships/hyperlink" Target="http://www.upc.edu/ccd/acciones-en-el-sur/convocatoria-de-ayud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c.edu/prevencio/seguretat-higiene/laboratoris-i-tallers/pla-dinversions-2007-20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c.edu/bupc/hemeroteca/2009/b119/16-11-0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c.edu/prevencio/informacio-general/la-upc-i-la-prevencio-de-riscos-laborals/politica-de-prevencio" TargetMode="External"/><Relationship Id="rId10" Type="http://schemas.openxmlformats.org/officeDocument/2006/relationships/hyperlink" Target="http://www.upc.edu/bupc/hemeroteca/2008/b110/20-11-08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bupc/hemeroteca/2009/b119/19-11-09-definitiu.pdf" TargetMode="External"/><Relationship Id="rId14" Type="http://schemas.openxmlformats.org/officeDocument/2006/relationships/hyperlink" Target="http://www.upc.edu/ice/professorat-upc/formacio-continuada/oferta-formativa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7FA4-4CB3-45D4-B4BF-C2D1162D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2165</CharactersWithSpaces>
  <SharedDoc>false</SharedDoc>
  <HLinks>
    <vt:vector size="60" baseType="variant">
      <vt:variant>
        <vt:i4>3538988</vt:i4>
      </vt:variant>
      <vt:variant>
        <vt:i4>27</vt:i4>
      </vt:variant>
      <vt:variant>
        <vt:i4>0</vt:i4>
      </vt:variant>
      <vt:variant>
        <vt:i4>5</vt:i4>
      </vt:variant>
      <vt:variant>
        <vt:lpwstr>http://www.upc.edu/ccd/el-ccd-1/memorias-anuales-de-actividades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http://www.upc.edu/ccd/acciones-en-el-sur/convocatoria-de-ayudas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http://www.upc.edu/ccd/accions-al-sud/convocatoria</vt:lpwstr>
      </vt:variant>
      <vt:variant>
        <vt:lpwstr/>
      </vt:variant>
      <vt:variant>
        <vt:i4>3342457</vt:i4>
      </vt:variant>
      <vt:variant>
        <vt:i4>18</vt:i4>
      </vt:variant>
      <vt:variant>
        <vt:i4>0</vt:i4>
      </vt:variant>
      <vt:variant>
        <vt:i4>5</vt:i4>
      </vt:variant>
      <vt:variant>
        <vt:lpwstr>http://www.upc.edu/prevencio/informacio-general/la-upc-i-la-prevencio-de-riscos-laborals/politica-de-prevencio</vt:lpwstr>
      </vt:variant>
      <vt:variant>
        <vt:lpwstr/>
      </vt:variant>
      <vt:variant>
        <vt:i4>7209029</vt:i4>
      </vt:variant>
      <vt:variant>
        <vt:i4>15</vt:i4>
      </vt:variant>
      <vt:variant>
        <vt:i4>0</vt:i4>
      </vt:variant>
      <vt:variant>
        <vt:i4>5</vt:i4>
      </vt:variant>
      <vt:variant>
        <vt:lpwstr>http://www.upc.edu/ice/professorat-upc/pla_de_formacio_final.pdf</vt:lpwstr>
      </vt:variant>
      <vt:variant>
        <vt:lpwstr/>
      </vt:variant>
      <vt:variant>
        <vt:i4>6226025</vt:i4>
      </vt:variant>
      <vt:variant>
        <vt:i4>12</vt:i4>
      </vt:variant>
      <vt:variant>
        <vt:i4>0</vt:i4>
      </vt:variant>
      <vt:variant>
        <vt:i4>5</vt:i4>
      </vt:variant>
      <vt:variant>
        <vt:lpwstr>http://www.upc.edu/web/personal/formacio/2008_2011.pdf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http://www.upc.edu/bupc/hemeroteca/2009/b119/16-11-09.pdf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http://www.upc.edu/bupc/hemeroteca/2008/b110/20-11-08.pdf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http://www.upc.edu/bupc/hemeroteca/2009/b119/19-11-09-definitiu.pdf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http://www.upc.edu/planificacio/2006-2010/pla_actuacio10.htm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2010-02-23T16:18:00Z</cp:lastPrinted>
  <dcterms:created xsi:type="dcterms:W3CDTF">2012-04-18T08:00:00Z</dcterms:created>
  <dcterms:modified xsi:type="dcterms:W3CDTF">2013-06-03T14:40:00Z</dcterms:modified>
</cp:coreProperties>
</file>